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DBAA7" w14:textId="77777777" w:rsidR="00FE09FA" w:rsidRPr="00C25222" w:rsidRDefault="00FE09FA" w:rsidP="00FE09FA">
      <w:pPr>
        <w:pStyle w:val="KeinLeerraum"/>
        <w:rPr>
          <w:u w:val="single"/>
          <w:lang w:val="de-CH"/>
        </w:rPr>
      </w:pPr>
    </w:p>
    <w:p w14:paraId="254E622D" w14:textId="77777777" w:rsidR="00FE09FA" w:rsidRPr="00FE09FA" w:rsidRDefault="00FE09FA" w:rsidP="00FE09FA">
      <w:pPr>
        <w:pStyle w:val="KeinLeerraum"/>
        <w:rPr>
          <w:u w:val="single"/>
        </w:rPr>
      </w:pPr>
    </w:p>
    <w:p w14:paraId="4B191317" w14:textId="77777777" w:rsidR="00FE09FA" w:rsidRPr="00FE09FA" w:rsidRDefault="00FE09FA" w:rsidP="00FE09FA">
      <w:pPr>
        <w:pStyle w:val="KeinLeerraum"/>
        <w:rPr>
          <w:u w:val="single"/>
        </w:rPr>
      </w:pPr>
    </w:p>
    <w:p w14:paraId="1BFE42C8" w14:textId="77777777" w:rsidR="00FE09FA" w:rsidRPr="00FE09FA" w:rsidRDefault="00FE09FA" w:rsidP="00FE09FA">
      <w:pPr>
        <w:pStyle w:val="KeinLeerraum"/>
        <w:rPr>
          <w:u w:val="single"/>
        </w:rPr>
      </w:pPr>
    </w:p>
    <w:p w14:paraId="0454BBF1" w14:textId="77777777" w:rsidR="00FE09FA" w:rsidRPr="00FE09FA" w:rsidRDefault="00FE09FA" w:rsidP="00FE09FA">
      <w:pPr>
        <w:pStyle w:val="KeinLeerraum"/>
        <w:rPr>
          <w:u w:val="single"/>
        </w:rPr>
      </w:pPr>
    </w:p>
    <w:p w14:paraId="41BAB264" w14:textId="77777777" w:rsidR="00FE09FA" w:rsidRPr="00FE09FA" w:rsidRDefault="00FE09FA" w:rsidP="00FE09FA">
      <w:pPr>
        <w:pStyle w:val="KeinLeerraum"/>
        <w:rPr>
          <w:u w:val="single"/>
        </w:rPr>
      </w:pPr>
    </w:p>
    <w:p w14:paraId="325A75C1" w14:textId="1E42887C" w:rsidR="0025406F" w:rsidRDefault="002D74E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>
        <w:rPr>
          <w:rFonts w:ascii="HelveticaNeueLTStd-Lt" w:eastAsiaTheme="minorHAnsi" w:hAnsi="HelveticaNeueLTStd-Lt" w:cs="HelveticaNeueLTStd-Lt"/>
          <w:szCs w:val="20"/>
          <w:lang w:val="fr-CH" w:eastAsia="en-US"/>
        </w:rPr>
        <w:t>Zurich, 20</w:t>
      </w:r>
      <w:r w:rsidR="00C04D00">
        <w:rPr>
          <w:rFonts w:ascii="HelveticaNeueLTStd-Lt" w:eastAsiaTheme="minorHAnsi" w:hAnsi="HelveticaNeueLTStd-Lt" w:cs="HelveticaNeueLTStd-Lt"/>
          <w:szCs w:val="20"/>
          <w:lang w:val="fr-CH" w:eastAsia="en-US"/>
        </w:rPr>
        <w:t>20</w:t>
      </w:r>
    </w:p>
    <w:p w14:paraId="53643545" w14:textId="77777777" w:rsidR="0025406F" w:rsidRPr="00F03779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 w:val="22"/>
          <w:szCs w:val="22"/>
          <w:lang w:val="fr-CH" w:eastAsia="en-US"/>
        </w:rPr>
      </w:pPr>
    </w:p>
    <w:p w14:paraId="465C6ED5" w14:textId="77777777" w:rsid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 w:val="22"/>
          <w:szCs w:val="22"/>
          <w:lang w:val="fr-CH" w:eastAsia="en-US"/>
        </w:rPr>
      </w:pPr>
    </w:p>
    <w:p w14:paraId="6314C841" w14:textId="77777777" w:rsidR="00F03779" w:rsidRDefault="00F03779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 w:val="22"/>
          <w:szCs w:val="22"/>
          <w:lang w:val="fr-CH" w:eastAsia="en-US"/>
        </w:rPr>
      </w:pPr>
    </w:p>
    <w:p w14:paraId="2F534E84" w14:textId="77777777" w:rsidR="00F03779" w:rsidRPr="00F03779" w:rsidRDefault="00F03779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 w:val="22"/>
          <w:szCs w:val="22"/>
          <w:lang w:val="fr-CH" w:eastAsia="en-US"/>
        </w:rPr>
      </w:pPr>
    </w:p>
    <w:p w14:paraId="29F7DCD2" w14:textId="77777777" w:rsidR="0025406F" w:rsidRPr="00F03779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 w:val="22"/>
          <w:szCs w:val="22"/>
          <w:lang w:val="fr-CH" w:eastAsia="en-US"/>
        </w:rPr>
      </w:pPr>
    </w:p>
    <w:p w14:paraId="24DF26FA" w14:textId="77777777" w:rsidR="0025406F" w:rsidRPr="00F03779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 w:val="22"/>
          <w:szCs w:val="22"/>
          <w:lang w:val="fr-CH" w:eastAsia="en-US"/>
        </w:rPr>
      </w:pPr>
    </w:p>
    <w:p w14:paraId="1FE711A0" w14:textId="77777777" w:rsid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Roman" w:eastAsiaTheme="minorHAnsi" w:hAnsi="HelveticaNeueLTStd-Roman" w:cs="HelveticaNeueLTStd-Roman"/>
          <w:sz w:val="44"/>
          <w:szCs w:val="44"/>
          <w:lang w:val="fr-CH" w:eastAsia="en-US"/>
        </w:rPr>
      </w:pPr>
      <w:r w:rsidRPr="0025406F">
        <w:rPr>
          <w:rFonts w:ascii="HelveticaNeueLTStd-Bd" w:eastAsiaTheme="minorHAnsi" w:hAnsi="HelveticaNeueLTStd-Bd" w:cs="HelveticaNeueLTStd-Bd"/>
          <w:sz w:val="44"/>
          <w:szCs w:val="44"/>
          <w:lang w:val="fr-CH" w:eastAsia="en-US"/>
        </w:rPr>
        <w:t>Notre politique en matière de dons</w:t>
      </w:r>
      <w:r w:rsidRPr="0025406F">
        <w:rPr>
          <w:rFonts w:ascii="HelveticaNeueLTStd-Roman" w:eastAsiaTheme="minorHAnsi" w:hAnsi="HelveticaNeueLTStd-Roman" w:cs="HelveticaNeueLTStd-Roman"/>
          <w:sz w:val="44"/>
          <w:szCs w:val="44"/>
          <w:lang w:val="fr-CH" w:eastAsia="en-US"/>
        </w:rPr>
        <w:t>.</w:t>
      </w:r>
    </w:p>
    <w:p w14:paraId="7E9BE191" w14:textId="77777777" w:rsidR="0025406F" w:rsidRPr="00F03779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Roman" w:eastAsiaTheme="minorHAnsi" w:hAnsi="HelveticaNeueLTStd-Roman" w:cs="HelveticaNeueLTStd-Roman"/>
          <w:sz w:val="32"/>
          <w:szCs w:val="32"/>
          <w:lang w:val="fr-CH" w:eastAsia="en-US"/>
        </w:rPr>
      </w:pPr>
    </w:p>
    <w:p w14:paraId="3D296B97" w14:textId="77777777" w:rsidR="00F03779" w:rsidRPr="00F03779" w:rsidRDefault="00F03779" w:rsidP="0025406F">
      <w:pPr>
        <w:autoSpaceDE w:val="0"/>
        <w:autoSpaceDN w:val="0"/>
        <w:adjustRightInd w:val="0"/>
        <w:spacing w:line="240" w:lineRule="auto"/>
        <w:rPr>
          <w:rFonts w:ascii="HelveticaNeueLTStd-Roman" w:eastAsiaTheme="minorHAnsi" w:hAnsi="HelveticaNeueLTStd-Roman" w:cs="HelveticaNeueLTStd-Roman"/>
          <w:sz w:val="32"/>
          <w:szCs w:val="32"/>
          <w:lang w:val="fr-CH" w:eastAsia="en-US"/>
        </w:rPr>
      </w:pPr>
    </w:p>
    <w:p w14:paraId="791159B1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Bd" w:eastAsiaTheme="minorHAnsi" w:hAnsi="HelveticaNeueLTStd-Bd" w:cs="HelveticaNeueLTStd-Bd"/>
          <w:szCs w:val="20"/>
          <w:lang w:val="fr-CH" w:eastAsia="en-US"/>
        </w:rPr>
        <w:t xml:space="preserve">La fondation Greenpeace </w:t>
      </w: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est une organisation écologiste internationale et indépendante. Elle</w:t>
      </w:r>
    </w:p>
    <w:p w14:paraId="29AAD356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dénonce des problèmes écologiques globaux et promeut des solutions pour un avenir</w:t>
      </w:r>
    </w:p>
    <w:p w14:paraId="197A63C9" w14:textId="77777777" w:rsid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écologique et pacifique au moyen d'un travail de campagne créatif et des confrontations nonviolentes.</w:t>
      </w:r>
    </w:p>
    <w:p w14:paraId="0752CBD2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</w:p>
    <w:p w14:paraId="0E61FACE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Bd" w:eastAsiaTheme="minorHAnsi" w:hAnsi="HelveticaNeueLTStd-Bd" w:cs="HelveticaNeueLTStd-Bd"/>
          <w:szCs w:val="20"/>
          <w:lang w:val="fr-CH" w:eastAsia="en-US"/>
        </w:rPr>
      </w:pPr>
      <w:r w:rsidRPr="0025406F">
        <w:rPr>
          <w:rFonts w:ascii="HelveticaNeueLTStd-Bd" w:eastAsiaTheme="minorHAnsi" w:hAnsi="HelveticaNeueLTStd-Bd" w:cs="HelveticaNeueLTStd-Bd"/>
          <w:szCs w:val="20"/>
          <w:lang w:val="fr-CH" w:eastAsia="en-US"/>
        </w:rPr>
        <w:t>Forme légale</w:t>
      </w:r>
    </w:p>
    <w:p w14:paraId="5FDF5733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Greenpeace Suisse est une fondation reconnue d’utilité publique selon l’art. 80ss. du Code civil</w:t>
      </w:r>
    </w:p>
    <w:p w14:paraId="1621195F" w14:textId="77777777" w:rsid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suisse.</w:t>
      </w:r>
    </w:p>
    <w:p w14:paraId="0ED6FCD3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</w:p>
    <w:p w14:paraId="68ADDDAD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Bd" w:eastAsiaTheme="minorHAnsi" w:hAnsi="HelveticaNeueLTStd-Bd" w:cs="HelveticaNeueLTStd-Bd"/>
          <w:szCs w:val="20"/>
          <w:lang w:val="fr-CH" w:eastAsia="en-US"/>
        </w:rPr>
      </w:pPr>
      <w:r w:rsidRPr="0025406F">
        <w:rPr>
          <w:rFonts w:ascii="HelveticaNeueLTStd-Bd" w:eastAsiaTheme="minorHAnsi" w:hAnsi="HelveticaNeueLTStd-Bd" w:cs="HelveticaNeueLTStd-Bd"/>
          <w:szCs w:val="20"/>
          <w:lang w:val="fr-CH" w:eastAsia="en-US"/>
        </w:rPr>
        <w:t>Financement</w:t>
      </w:r>
    </w:p>
    <w:p w14:paraId="711E2A6F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Afin de préserver son indépendance, Greenpeace Suisse n’accepte aucun don de sociétés de</w:t>
      </w:r>
    </w:p>
    <w:p w14:paraId="2D4ED671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capitaux, de partis politiques, des pouvoirs publics ou d’organisations internationales. De</w:t>
      </w:r>
    </w:p>
    <w:p w14:paraId="4485791A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même, Greenpeace refuse tout financement qui pourrait compromettre les objectifs ou l’intégrité</w:t>
      </w:r>
    </w:p>
    <w:p w14:paraId="4F83C24C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de l’organisation. C’est la raison pour laquelle nous renonçons à des fonds provenant du travail</w:t>
      </w:r>
    </w:p>
    <w:p w14:paraId="0CC1AE03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des enfants, de la traite d’êtres humains ou de la vente d’armes, ainsi que des fonds provenant</w:t>
      </w:r>
    </w:p>
    <w:p w14:paraId="7D3D58BE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d’activités à caractère criminel, illégal et discriminatoire, que ce soit d’un point de vue racial,</w:t>
      </w:r>
    </w:p>
    <w:p w14:paraId="35825EF2" w14:textId="65E77527" w:rsid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 xml:space="preserve">sexuel, religieux ou culturel. Greenpeace vérifie par ailleurs la </w:t>
      </w:r>
      <w:r w:rsidRPr="00572935">
        <w:rPr>
          <w:rFonts w:ascii="HelveticaNeueLTStd-Lt" w:eastAsiaTheme="minorHAnsi" w:hAnsi="HelveticaNeueLTStd-Lt" w:cs="HelveticaNeueLTStd-Lt"/>
          <w:szCs w:val="20"/>
          <w:lang w:val="fr-CH" w:eastAsia="en-US"/>
        </w:rPr>
        <w:t xml:space="preserve">provenance </w:t>
      </w:r>
      <w:r w:rsidR="00572935" w:rsidRPr="00572935">
        <w:rPr>
          <w:rFonts w:ascii="Arial" w:eastAsiaTheme="minorHAnsi" w:hAnsi="Arial" w:cs="Arial"/>
          <w:szCs w:val="20"/>
          <w:lang w:val="fr-CH" w:eastAsia="en-US"/>
        </w:rPr>
        <w:t>des dons uniques de</w:t>
      </w:r>
      <w:r w:rsidR="00C04D00">
        <w:rPr>
          <w:rFonts w:ascii="Arial" w:eastAsiaTheme="minorHAnsi" w:hAnsi="Arial" w:cs="Arial"/>
          <w:szCs w:val="20"/>
          <w:lang w:val="fr-CH" w:eastAsia="en-US"/>
        </w:rPr>
        <w:t xml:space="preserve"> </w:t>
      </w:r>
      <w:bookmarkStart w:id="0" w:name="_GoBack"/>
      <w:bookmarkEnd w:id="0"/>
      <w:r w:rsidR="00572935" w:rsidRPr="00572935">
        <w:rPr>
          <w:rFonts w:ascii="Arial" w:eastAsiaTheme="minorHAnsi" w:hAnsi="Arial" w:cs="Arial"/>
          <w:szCs w:val="20"/>
          <w:lang w:val="fr-CH" w:eastAsia="en-US"/>
        </w:rPr>
        <w:t xml:space="preserve">CHF </w:t>
      </w:r>
      <w:r w:rsidR="00C04D00">
        <w:rPr>
          <w:rFonts w:ascii="Arial" w:eastAsiaTheme="minorHAnsi" w:hAnsi="Arial" w:cs="Arial"/>
          <w:szCs w:val="20"/>
          <w:lang w:val="fr-CH" w:eastAsia="en-US"/>
        </w:rPr>
        <w:t>5</w:t>
      </w:r>
      <w:r w:rsidR="00572935" w:rsidRPr="00572935">
        <w:rPr>
          <w:rFonts w:ascii="Arial" w:eastAsiaTheme="minorHAnsi" w:hAnsi="Arial" w:cs="Arial"/>
          <w:szCs w:val="20"/>
          <w:lang w:val="fr-CH" w:eastAsia="en-US"/>
        </w:rPr>
        <w:t xml:space="preserve"> 000.–, </w:t>
      </w:r>
      <w:r w:rsidRPr="00572935">
        <w:rPr>
          <w:rFonts w:ascii="HelveticaNeueLTStd-Lt" w:eastAsiaTheme="minorHAnsi" w:hAnsi="HelveticaNeueLTStd-Lt" w:cs="HelveticaNeueLTStd-Lt"/>
          <w:szCs w:val="20"/>
          <w:lang w:val="fr-CH" w:eastAsia="en-US"/>
        </w:rPr>
        <w:t>et plus, et se réserve le droit de refuser tout don, quel que soit son</w:t>
      </w: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 xml:space="preserve"> montant, dont</w:t>
      </w:r>
      <w:r w:rsidR="00572935">
        <w:rPr>
          <w:rFonts w:ascii="HelveticaNeueLTStd-Lt" w:eastAsiaTheme="minorHAnsi" w:hAnsi="HelveticaNeueLTStd-Lt" w:cs="HelveticaNeueLTStd-Lt"/>
          <w:szCs w:val="20"/>
          <w:lang w:val="fr-CH" w:eastAsia="en-US"/>
        </w:rPr>
        <w:t xml:space="preserve"> </w:t>
      </w: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l’acceptation pourrait compromettre les fondements et les principes de l’organisation.</w:t>
      </w:r>
    </w:p>
    <w:p w14:paraId="65812F5F" w14:textId="77777777" w:rsidR="00572935" w:rsidRDefault="00572935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</w:p>
    <w:p w14:paraId="280337F7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Bd" w:eastAsiaTheme="minorHAnsi" w:hAnsi="HelveticaNeueLTStd-Bd" w:cs="HelveticaNeueLTStd-Bd"/>
          <w:szCs w:val="20"/>
          <w:lang w:val="fr-CH" w:eastAsia="en-US"/>
        </w:rPr>
      </w:pPr>
      <w:r w:rsidRPr="0025406F">
        <w:rPr>
          <w:rFonts w:ascii="HelveticaNeueLTStd-Bd" w:eastAsiaTheme="minorHAnsi" w:hAnsi="HelveticaNeueLTStd-Bd" w:cs="HelveticaNeueLTStd-Bd"/>
          <w:szCs w:val="20"/>
          <w:lang w:val="fr-CH" w:eastAsia="en-US"/>
        </w:rPr>
        <w:t>Utilisation des moyens</w:t>
      </w:r>
    </w:p>
    <w:p w14:paraId="1E86BA27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Greenpeace ne recherche qu'exceptionnellement des fonds liés à des projets particuliers. En</w:t>
      </w:r>
    </w:p>
    <w:p w14:paraId="31A01F38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principe, ses moyens financiers sont utilisés où c'est nécessaire au niveau national et</w:t>
      </w:r>
    </w:p>
    <w:p w14:paraId="66DA71E5" w14:textId="77777777" w:rsid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international.</w:t>
      </w:r>
    </w:p>
    <w:p w14:paraId="65505420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</w:p>
    <w:p w14:paraId="55B84C14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Bd" w:eastAsiaTheme="minorHAnsi" w:hAnsi="HelveticaNeueLTStd-Bd" w:cs="HelveticaNeueLTStd-Bd"/>
          <w:szCs w:val="20"/>
          <w:lang w:val="fr-CH" w:eastAsia="en-US"/>
        </w:rPr>
      </w:pPr>
      <w:r w:rsidRPr="0025406F">
        <w:rPr>
          <w:rFonts w:ascii="HelveticaNeueLTStd-Bd" w:eastAsiaTheme="minorHAnsi" w:hAnsi="HelveticaNeueLTStd-Bd" w:cs="HelveticaNeueLTStd-Bd"/>
          <w:szCs w:val="20"/>
          <w:lang w:val="fr-CH" w:eastAsia="en-US"/>
        </w:rPr>
        <w:t>Placements</w:t>
      </w:r>
    </w:p>
    <w:p w14:paraId="1A4B9028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Greenpeace ne fait pas d'affaires spéculatives en bourse. Ses modestes placements sont</w:t>
      </w:r>
    </w:p>
    <w:p w14:paraId="5FE60FCB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uniquement faits sur des critères de sécurité et d'écologie. Elle a pour principe de ne jamais</w:t>
      </w:r>
    </w:p>
    <w:p w14:paraId="17F8C09B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spéculer avec des papiers valeurs; elle place ses moyens en obligations garanties par l'Etat et</w:t>
      </w:r>
    </w:p>
    <w:p w14:paraId="3D01B654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en écofonds. Greenpeace possède toutefois quelques actions isolées qui lui permettent</w:t>
      </w:r>
    </w:p>
    <w:p w14:paraId="05BC7AF4" w14:textId="77777777" w:rsid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d'accéder à certaines assemblées générales des actionnaires.</w:t>
      </w:r>
    </w:p>
    <w:p w14:paraId="2AC58C3A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</w:p>
    <w:p w14:paraId="77A15FA3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Bd" w:eastAsiaTheme="minorHAnsi" w:hAnsi="HelveticaNeueLTStd-Bd" w:cs="HelveticaNeueLTStd-Bd"/>
          <w:szCs w:val="20"/>
          <w:lang w:val="fr-CH" w:eastAsia="en-US"/>
        </w:rPr>
      </w:pPr>
      <w:r w:rsidRPr="0025406F">
        <w:rPr>
          <w:rFonts w:ascii="HelveticaNeueLTStd-Bd" w:eastAsiaTheme="minorHAnsi" w:hAnsi="HelveticaNeueLTStd-Bd" w:cs="HelveticaNeueLTStd-Bd"/>
          <w:szCs w:val="20"/>
          <w:lang w:val="fr-CH" w:eastAsia="en-US"/>
        </w:rPr>
        <w:t>Transparence</w:t>
      </w:r>
    </w:p>
    <w:p w14:paraId="04DEF6DD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Greenpeace est transparente et rend des comptes à ses donateurs, ses sympathisants, au</w:t>
      </w:r>
    </w:p>
    <w:p w14:paraId="78B13F7E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public, aux médias et aux autorités de surveillance sur la façon dont elle récolte ses fonds, les</w:t>
      </w:r>
    </w:p>
    <w:p w14:paraId="42DDC25A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utilise et les distribue. Sa comptabilité et son bilan annuel sont vérifiés par une fiduciaire. Le</w:t>
      </w:r>
    </w:p>
    <w:p w14:paraId="5075E105" w14:textId="77777777" w:rsidR="0025406F" w:rsidRPr="0025406F" w:rsidRDefault="0025406F" w:rsidP="0025406F">
      <w:pPr>
        <w:autoSpaceDE w:val="0"/>
        <w:autoSpaceDN w:val="0"/>
        <w:adjustRightInd w:val="0"/>
        <w:spacing w:line="240" w:lineRule="auto"/>
        <w:rPr>
          <w:rFonts w:ascii="HelveticaNeueLTStd-Lt" w:eastAsiaTheme="minorHAnsi" w:hAnsi="HelveticaNeueLTStd-Lt" w:cs="HelveticaNeueLTStd-Lt"/>
          <w:szCs w:val="20"/>
          <w:lang w:val="fr-CH" w:eastAsia="en-US"/>
        </w:rPr>
      </w:pPr>
      <w:r w:rsidRPr="0025406F">
        <w:rPr>
          <w:rFonts w:ascii="HelveticaNeueLTStd-Lt" w:eastAsiaTheme="minorHAnsi" w:hAnsi="HelveticaNeueLTStd-Lt" w:cs="HelveticaNeueLTStd-Lt"/>
          <w:szCs w:val="20"/>
          <w:lang w:val="fr-CH" w:eastAsia="en-US"/>
        </w:rPr>
        <w:t>rapport annuel de Greenpeace Suisse et celui de Greenpeace International sont disponibles sur</w:t>
      </w:r>
    </w:p>
    <w:p w14:paraId="55464CFD" w14:textId="77777777" w:rsidR="00FF31D1" w:rsidRPr="00FE09FA" w:rsidRDefault="0025406F" w:rsidP="0025406F">
      <w:pPr>
        <w:autoSpaceDE w:val="0"/>
        <w:autoSpaceDN w:val="0"/>
        <w:adjustRightInd w:val="0"/>
        <w:spacing w:line="240" w:lineRule="auto"/>
        <w:rPr>
          <w:lang w:val="de-DE"/>
        </w:rPr>
      </w:pPr>
      <w:r>
        <w:rPr>
          <w:rFonts w:ascii="HelveticaNeueLTStd-Lt" w:eastAsiaTheme="minorHAnsi" w:hAnsi="HelveticaNeueLTStd-Lt" w:cs="HelveticaNeueLTStd-Lt"/>
          <w:szCs w:val="20"/>
          <w:lang w:eastAsia="en-US"/>
        </w:rPr>
        <w:t>demande.</w:t>
      </w:r>
    </w:p>
    <w:sectPr w:rsidR="00FF31D1" w:rsidRPr="00FE09FA" w:rsidSect="0025406F">
      <w:headerReference w:type="default" r:id="rId7"/>
      <w:footerReference w:type="default" r:id="rId8"/>
      <w:type w:val="continuous"/>
      <w:pgSz w:w="11920" w:h="16840"/>
      <w:pgMar w:top="1418" w:right="1928" w:bottom="1134" w:left="1418" w:header="4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D79C" w14:textId="77777777" w:rsidR="0043486C" w:rsidRDefault="0043486C" w:rsidP="00846078">
      <w:pPr>
        <w:spacing w:line="240" w:lineRule="auto"/>
      </w:pPr>
      <w:r>
        <w:separator/>
      </w:r>
    </w:p>
  </w:endnote>
  <w:endnote w:type="continuationSeparator" w:id="0">
    <w:p w14:paraId="768CFE1B" w14:textId="77777777" w:rsidR="0043486C" w:rsidRDefault="0043486C" w:rsidP="00846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venir Black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DA3F" w14:textId="77777777" w:rsidR="00C803BC" w:rsidRPr="00E30249" w:rsidRDefault="00C803BC" w:rsidP="001366DF">
    <w:pPr>
      <w:tabs>
        <w:tab w:val="left" w:pos="1418"/>
        <w:tab w:val="left" w:pos="7230"/>
      </w:tabs>
      <w:spacing w:before="5" w:line="240" w:lineRule="auto"/>
      <w:ind w:right="-20"/>
      <w:rPr>
        <w:rFonts w:ascii="Helvetica Neue" w:eastAsia="Arial" w:hAnsi="Helvetica Neue" w:cs="Arial"/>
        <w:color w:val="595959" w:themeColor="text1" w:themeTint="A6"/>
        <w:w w:val="10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46D64" w14:textId="77777777" w:rsidR="0043486C" w:rsidRDefault="0043486C" w:rsidP="00846078">
      <w:pPr>
        <w:spacing w:line="240" w:lineRule="auto"/>
      </w:pPr>
      <w:r>
        <w:separator/>
      </w:r>
    </w:p>
  </w:footnote>
  <w:footnote w:type="continuationSeparator" w:id="0">
    <w:p w14:paraId="1743C2BA" w14:textId="77777777" w:rsidR="0043486C" w:rsidRDefault="0043486C" w:rsidP="008460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05B88" w14:textId="77777777" w:rsidR="00C803BC" w:rsidRPr="00A258DD" w:rsidRDefault="00C803BC" w:rsidP="00CD6772">
    <w:pPr>
      <w:spacing w:before="88" w:line="240" w:lineRule="auto"/>
      <w:ind w:left="3544"/>
      <w:rPr>
        <w:rFonts w:ascii="HelveticaNeueLT Std" w:eastAsia="Arial" w:hAnsi="HelveticaNeueLT Std" w:cs="Arial"/>
        <w:color w:val="595959" w:themeColor="text1" w:themeTint="A6"/>
        <w:sz w:val="14"/>
        <w:szCs w:val="14"/>
      </w:rPr>
    </w:pPr>
    <w:r w:rsidRPr="00A258DD">
      <w:rPr>
        <w:rFonts w:ascii="HelveticaNeueLT Std" w:hAnsi="HelveticaNeueLT Std"/>
        <w:noProof/>
        <w:sz w:val="14"/>
        <w:szCs w:val="14"/>
        <w:lang w:eastAsia="de-CH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2904AA3" wp14:editId="248C49A6">
              <wp:simplePos x="0" y="0"/>
              <wp:positionH relativeFrom="page">
                <wp:posOffset>2986405</wp:posOffset>
              </wp:positionH>
              <wp:positionV relativeFrom="page">
                <wp:posOffset>-73025</wp:posOffset>
              </wp:positionV>
              <wp:extent cx="209550" cy="640715"/>
              <wp:effectExtent l="0" t="0" r="0" b="1968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550" cy="640715"/>
                        <a:chOff x="3075" y="22"/>
                        <a:chExt cx="2" cy="775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3075" y="22"/>
                          <a:ext cx="2" cy="775"/>
                        </a:xfrm>
                        <a:custGeom>
                          <a:avLst/>
                          <a:gdLst>
                            <a:gd name="T0" fmla="+- 0 797 22"/>
                            <a:gd name="T1" fmla="*/ 797 h 775"/>
                            <a:gd name="T2" fmla="+- 0 22 22"/>
                            <a:gd name="T3" fmla="*/ 22 h 77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75">
                              <a:moveTo>
                                <a:pt x="0" y="7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672">
                          <a:solidFill>
                            <a:srgbClr val="80C3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CF8E6" id="Group 2" o:spid="_x0000_s1026" style="position:absolute;margin-left:235.15pt;margin-top:-5.75pt;width:16.5pt;height:50.45pt;z-index:-251656192;mso-position-horizontal-relative:page;mso-position-vertical-relative:page" coordorigin="3075,22" coordsize="2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UMMAMAADYHAAAOAAAAZHJzL2Uyb0RvYy54bWykVdtu2zAMfR+wfxD0uCH1JU6cBHWLIZdi&#10;QLcVaPYBii1fMFvyJCVON+zfR1HOZWmxAd2LQ4VH5NEhRV3f7pua7LjSlRQJDa58SrhIZVaJIqFf&#10;16vBhBJtmMhYLQVP6BPX9Pbm7Zvrrp3xUJayzrgiEEToWdcmtDSmnXmeTkveMH0lWy7AmUvVMANL&#10;VXiZYh1Eb2ov9P2x10mVtUqmXGv4d+Gc9Abj5zlPzZc819yQOqHAzeBX4Xdjv97NNZsVirVllfY0&#10;2CtYNKwSkPQYasEMI1tVPQvVVKmSWubmKpWNJ/O8SjmeAU4T+BenuVNy2+JZillXtEeZQNoLnV4d&#10;Nv28e1CkyhI6pESwBkqEWUlopenaYgaIO9U+tg/KnQ/Me5l+0+D2Lv12XTgw2XSfZAbh2NZIlGaf&#10;q8aGgEOTPVbg6VgBvjckhT9DfzoaQZ1ScI0jPw5GrkJpCWW0u4Z+PKIEvCESZLO0XB72um0xACw3&#10;NnMJkWRPyp4I+kyfpNT/J+VjyVqOFdJWqF5KYOikXCnObe+SoVMTQQcp9bmOZx5LUYPc/1TwmRZH&#10;FV9WAsTaanPHJZaB7e61ce2fgYXFzXreayhB3tRwE94PiE/iaUwOehdHTHDAvPMQUZJeergFR1B4&#10;AGGgMHwhDjSeywVxAHAMAxUsDsxYeSCb7kXPFizC7Jjxsb1aqU9ttQ76HgCQPdlfsVgcyIZY99un&#10;UDA/LieHogQmx8b1ZcuMZWZTWJOUCbUi2HUjd3wt0WNOxE7defLX4jkOJxNwcT4wbHjs6mNKy/Ss&#10;nkKuqrrGgtaCdDCMh+M4RCpa1lVmvZaNVsVmXiuyYzASJ/58GEW9Vn/AYPSIDKOVnGXL3jasqp2N&#10;3Gw8aLpeAdt+OPN+Tv3pcrKcRIMoHC8HkZ9lgw+reTQYr4J4tBgu5vNF8KvPetgP99T1vbukG5k9&#10;wR1Q0o1seGLAKKX6QUkH4zqh+vuWKU5J/VHAJZ4GUWTnOy6iURzCQp17NuceJlIIlVBDoYOsOTfu&#10;Tdi2qipKyBSgcEJ+gOmVV/aeID/Hql/AHEELhzPWpn9I7PQ/XyPq9Nzd/AYAAP//AwBQSwMEFAAG&#10;AAgAAAAhAIYuddLhAAAACgEAAA8AAABkcnMvZG93bnJldi54bWxMj8FOwzAMhu9IvENkJG5bErrC&#10;KE2naQJO0yQ2JMQta7y2WuNUTdZ2b084wdH2p9/fn68m27IBe984UiDnAhhS6UxDlYLPw9tsCcwH&#10;TUa3jlDBFT2situbXGfGjfSBwz5ULIaQz7SCOoQu49yXNVrt565DireT660Ocewrbno9xnDb8gch&#10;HrnVDcUPte5wU2N53l+sgvdRj+tEvg7b82lz/T6ku6+tRKXu76b1C7CAU/iD4Vc/qkMRnY7uQsaz&#10;VsHiSSQRVTCTMgUWiVQkcXNUsHxeAC9y/r9C8QMAAP//AwBQSwECLQAUAAYACAAAACEAtoM4kv4A&#10;AADhAQAAEwAAAAAAAAAAAAAAAAAAAAAAW0NvbnRlbnRfVHlwZXNdLnhtbFBLAQItABQABgAIAAAA&#10;IQA4/SH/1gAAAJQBAAALAAAAAAAAAAAAAAAAAC8BAABfcmVscy8ucmVsc1BLAQItABQABgAIAAAA&#10;IQB5NmUMMAMAADYHAAAOAAAAAAAAAAAAAAAAAC4CAABkcnMvZTJvRG9jLnhtbFBLAQItABQABgAI&#10;AAAAIQCGLnXS4QAAAAoBAAAPAAAAAAAAAAAAAAAAAIoFAABkcnMvZG93bnJldi54bWxQSwUGAAAA&#10;AAQABADzAAAAmAYAAAAA&#10;">
              <v:shape id="Freeform 3" o:spid="_x0000_s1027" style="position:absolute;left:3075;top:22;width:2;height:775;visibility:visible;mso-wrap-style:square;v-text-anchor:top" coordsize="2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rWMMA&#10;AADaAAAADwAAAGRycy9kb3ducmV2LnhtbESPQWvCQBSE7wX/w/IK3uqmgm2NboIVU3Lw0Nr8gEf2&#10;mQSzb9PsGuO/dwWhx2G+mWHW6WhaMVDvGssKXmcRCOLS6oYrBcVv9vIBwnlkja1lUnAlB2kyeVpj&#10;rO2Ff2g4+EqEEnYxKqi972IpXVmTQTezHXHwjrY36IPsK6l7vIRy08p5FL1Jgw2HhRo72tZUng5n&#10;o+C7+JO7LN9/BX7piiHbfubvjVLT53GzAuFp9P/wI51rBQu4Xwk3QC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wrWMMAAADaAAAADwAAAAAAAAAAAAAAAACYAgAAZHJzL2Rv&#10;d25yZXYueG1sUEsFBgAAAAAEAAQA9QAAAIgDAAAAAA==&#10;" path="m,775l,e" filled="f" strokecolor="#80c344" strokeweight=".37978mm">
                <v:path arrowok="t" o:connecttype="custom" o:connectlocs="0,797;0,22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34F237A7" wp14:editId="4B4DCD0C">
          <wp:simplePos x="0" y="0"/>
          <wp:positionH relativeFrom="column">
            <wp:posOffset>0</wp:posOffset>
          </wp:positionH>
          <wp:positionV relativeFrom="paragraph">
            <wp:posOffset>59690</wp:posOffset>
          </wp:positionV>
          <wp:extent cx="1450975" cy="228600"/>
          <wp:effectExtent l="0" t="0" r="0" b="0"/>
          <wp:wrapNone/>
          <wp:docPr id="13" name="Bild 13" descr="CH-ML073:Users:lbalzer:Desktop:Template:Briefpapier A4:Links:Logo-GP_hellgrün-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H-ML073:Users:lbalzer:Desktop:Template:Briefpapier A4:Links:Logo-GP_hellgrün-9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779">
      <w:rPr>
        <w:rFonts w:ascii="HelveticaNeueLT Std" w:eastAsia="Arial" w:hAnsi="HelveticaNeueLT Std" w:cs="Arial"/>
        <w:color w:val="595959" w:themeColor="text1" w:themeTint="A6"/>
        <w:w w:val="96"/>
        <w:sz w:val="14"/>
        <w:szCs w:val="14"/>
      </w:rPr>
      <w:t>Greenpeace Suisse</w:t>
    </w:r>
    <w:r w:rsidRPr="00A258DD">
      <w:rPr>
        <w:rFonts w:ascii="HelveticaNeueLT Std" w:eastAsia="Arial" w:hAnsi="HelveticaNeueLT Std" w:cs="Arial"/>
        <w:color w:val="595959" w:themeColor="text1" w:themeTint="A6"/>
        <w:w w:val="96"/>
        <w:sz w:val="14"/>
        <w:szCs w:val="14"/>
      </w:rPr>
      <w:t>,</w:t>
    </w:r>
    <w:r w:rsidRPr="00A258DD">
      <w:rPr>
        <w:rFonts w:ascii="HelveticaNeueLT Std" w:eastAsia="Arial" w:hAnsi="HelveticaNeueLT Std" w:cs="Arial"/>
        <w:color w:val="595959" w:themeColor="text1" w:themeTint="A6"/>
        <w:spacing w:val="-11"/>
        <w:w w:val="96"/>
        <w:sz w:val="14"/>
        <w:szCs w:val="14"/>
      </w:rPr>
      <w:t xml:space="preserve"> </w:t>
    </w:r>
    <w:r w:rsidRPr="00A258DD">
      <w:rPr>
        <w:rFonts w:ascii="HelveticaNeueLT Std" w:eastAsia="Arial" w:hAnsi="HelveticaNeueLT Std" w:cs="Arial"/>
        <w:color w:val="595959" w:themeColor="text1" w:themeTint="A6"/>
        <w:w w:val="108"/>
        <w:sz w:val="14"/>
        <w:szCs w:val="14"/>
      </w:rPr>
      <w:t>B</w:t>
    </w:r>
    <w:r w:rsidRPr="00A258DD">
      <w:rPr>
        <w:rFonts w:ascii="HelveticaNeueLT Std" w:eastAsia="Arial" w:hAnsi="HelveticaNeueLT Std" w:cs="Arial"/>
        <w:color w:val="595959" w:themeColor="text1" w:themeTint="A6"/>
        <w:spacing w:val="-10"/>
        <w:w w:val="108"/>
        <w:sz w:val="14"/>
        <w:szCs w:val="14"/>
      </w:rPr>
      <w:t>a</w:t>
    </w:r>
    <w:r w:rsidRPr="00A258DD">
      <w:rPr>
        <w:rFonts w:ascii="HelveticaNeueLT Std" w:eastAsia="Arial" w:hAnsi="HelveticaNeueLT Std" w:cs="Arial"/>
        <w:color w:val="595959" w:themeColor="text1" w:themeTint="A6"/>
        <w:w w:val="96"/>
        <w:sz w:val="14"/>
        <w:szCs w:val="14"/>
      </w:rPr>
      <w:t>denerstr</w:t>
    </w:r>
    <w:r w:rsidRPr="00A258DD">
      <w:rPr>
        <w:rFonts w:ascii="HelveticaNeueLT Std" w:eastAsia="Arial" w:hAnsi="HelveticaNeueLT Std" w:cs="Arial"/>
        <w:color w:val="595959" w:themeColor="text1" w:themeTint="A6"/>
        <w:spacing w:val="-9"/>
        <w:w w:val="96"/>
        <w:sz w:val="14"/>
        <w:szCs w:val="14"/>
      </w:rPr>
      <w:t>a</w:t>
    </w:r>
    <w:r w:rsidRPr="00A258DD">
      <w:rPr>
        <w:rFonts w:ascii="HelveticaNeueLT Std" w:eastAsia="Arial" w:hAnsi="HelveticaNeueLT Std" w:cs="Arial"/>
        <w:color w:val="595959" w:themeColor="text1" w:themeTint="A6"/>
        <w:w w:val="96"/>
        <w:sz w:val="14"/>
        <w:szCs w:val="14"/>
      </w:rPr>
      <w:t>sse</w:t>
    </w:r>
    <w:r w:rsidRPr="00A258DD">
      <w:rPr>
        <w:rFonts w:ascii="HelveticaNeueLT Std" w:eastAsia="Arial" w:hAnsi="HelveticaNeueLT Std" w:cs="Arial"/>
        <w:color w:val="595959" w:themeColor="text1" w:themeTint="A6"/>
        <w:spacing w:val="-4"/>
        <w:w w:val="96"/>
        <w:sz w:val="14"/>
        <w:szCs w:val="14"/>
      </w:rPr>
      <w:t xml:space="preserve"> </w:t>
    </w:r>
    <w:r w:rsidRPr="00A258DD">
      <w:rPr>
        <w:rFonts w:ascii="HelveticaNeueLT Std" w:eastAsia="Arial" w:hAnsi="HelveticaNeueLT Std" w:cs="Arial"/>
        <w:color w:val="595959" w:themeColor="text1" w:themeTint="A6"/>
        <w:w w:val="96"/>
        <w:sz w:val="14"/>
        <w:szCs w:val="14"/>
      </w:rPr>
      <w:t>17</w:t>
    </w:r>
    <w:r w:rsidRPr="00A258DD">
      <w:rPr>
        <w:rFonts w:ascii="HelveticaNeueLT Std" w:eastAsia="Arial" w:hAnsi="HelveticaNeueLT Std" w:cs="Arial"/>
        <w:color w:val="595959" w:themeColor="text1" w:themeTint="A6"/>
        <w:w w:val="94"/>
        <w:sz w:val="14"/>
        <w:szCs w:val="14"/>
      </w:rPr>
      <w:t>1,</w:t>
    </w:r>
    <w:r w:rsidRPr="00A258DD">
      <w:rPr>
        <w:rFonts w:ascii="HelveticaNeueLT Std" w:eastAsia="Arial" w:hAnsi="HelveticaNeueLT Std" w:cs="Arial"/>
        <w:color w:val="595959" w:themeColor="text1" w:themeTint="A6"/>
        <w:spacing w:val="-11"/>
        <w:w w:val="94"/>
        <w:sz w:val="14"/>
        <w:szCs w:val="14"/>
      </w:rPr>
      <w:t xml:space="preserve"> </w:t>
    </w:r>
    <w:r w:rsidR="00F03779">
      <w:rPr>
        <w:rFonts w:ascii="HelveticaNeueLT Std" w:eastAsia="Arial" w:hAnsi="HelveticaNeueLT Std" w:cs="Arial"/>
        <w:color w:val="595959" w:themeColor="text1" w:themeTint="A6"/>
        <w:spacing w:val="-11"/>
        <w:w w:val="94"/>
        <w:sz w:val="14"/>
        <w:szCs w:val="14"/>
      </w:rPr>
      <w:t>Case postale</w:t>
    </w:r>
    <w:r w:rsidRPr="00A258DD">
      <w:rPr>
        <w:rFonts w:ascii="HelveticaNeueLT Std" w:eastAsia="Arial" w:hAnsi="HelveticaNeueLT Std" w:cs="Arial"/>
        <w:color w:val="595959" w:themeColor="text1" w:themeTint="A6"/>
        <w:sz w:val="14"/>
        <w:szCs w:val="14"/>
      </w:rPr>
      <w:t>,</w:t>
    </w:r>
    <w:r w:rsidRPr="00A258DD">
      <w:rPr>
        <w:rFonts w:ascii="HelveticaNeueLT Std" w:eastAsia="Arial" w:hAnsi="HelveticaNeueLT Std" w:cs="Arial"/>
        <w:color w:val="595959" w:themeColor="text1" w:themeTint="A6"/>
        <w:spacing w:val="-6"/>
        <w:sz w:val="14"/>
        <w:szCs w:val="14"/>
      </w:rPr>
      <w:t xml:space="preserve"> </w:t>
    </w:r>
    <w:r w:rsidRPr="00A258DD">
      <w:rPr>
        <w:rFonts w:ascii="HelveticaNeueLT Std" w:eastAsia="Arial" w:hAnsi="HelveticaNeueLT Std" w:cs="Arial"/>
        <w:color w:val="595959" w:themeColor="text1" w:themeTint="A6"/>
        <w:sz w:val="14"/>
        <w:szCs w:val="14"/>
      </w:rPr>
      <w:t>8036</w:t>
    </w:r>
    <w:r w:rsidRPr="00A258DD">
      <w:rPr>
        <w:rFonts w:ascii="HelveticaNeueLT Std" w:eastAsia="Arial" w:hAnsi="HelveticaNeueLT Std" w:cs="Arial"/>
        <w:color w:val="595959" w:themeColor="text1" w:themeTint="A6"/>
        <w:spacing w:val="-3"/>
        <w:sz w:val="14"/>
        <w:szCs w:val="14"/>
      </w:rPr>
      <w:t xml:space="preserve"> </w:t>
    </w:r>
    <w:r w:rsidRPr="00A258DD">
      <w:rPr>
        <w:rFonts w:ascii="HelveticaNeueLT Std" w:eastAsia="Arial" w:hAnsi="HelveticaNeueLT Std" w:cs="Arial"/>
        <w:color w:val="595959" w:themeColor="text1" w:themeTint="A6"/>
        <w:spacing w:val="-3"/>
        <w:w w:val="95"/>
        <w:sz w:val="14"/>
        <w:szCs w:val="14"/>
      </w:rPr>
      <w:t>Z</w:t>
    </w:r>
    <w:r w:rsidR="00F03779">
      <w:rPr>
        <w:rFonts w:ascii="HelveticaNeueLT Std" w:eastAsia="Arial" w:hAnsi="HelveticaNeueLT Std" w:cs="Arial"/>
        <w:color w:val="595959" w:themeColor="text1" w:themeTint="A6"/>
        <w:spacing w:val="-12"/>
        <w:w w:val="114"/>
        <w:sz w:val="14"/>
        <w:szCs w:val="14"/>
      </w:rPr>
      <w:t>u</w:t>
    </w:r>
    <w:r w:rsidRPr="00A258DD">
      <w:rPr>
        <w:rFonts w:ascii="HelveticaNeueLT Std" w:eastAsia="Arial" w:hAnsi="HelveticaNeueLT Std" w:cs="Arial"/>
        <w:color w:val="595959" w:themeColor="text1" w:themeTint="A6"/>
        <w:spacing w:val="-7"/>
        <w:w w:val="106"/>
        <w:sz w:val="14"/>
        <w:szCs w:val="14"/>
      </w:rPr>
      <w:t>r</w:t>
    </w:r>
    <w:r w:rsidRPr="00A258DD">
      <w:rPr>
        <w:rFonts w:ascii="HelveticaNeueLT Std" w:eastAsia="Arial" w:hAnsi="HelveticaNeueLT Std" w:cs="Arial"/>
        <w:color w:val="595959" w:themeColor="text1" w:themeTint="A6"/>
        <w:spacing w:val="-12"/>
        <w:w w:val="136"/>
        <w:sz w:val="14"/>
        <w:szCs w:val="14"/>
      </w:rPr>
      <w:t>i</w:t>
    </w:r>
    <w:r w:rsidRPr="00A258DD">
      <w:rPr>
        <w:rFonts w:ascii="HelveticaNeueLT Std" w:eastAsia="Arial" w:hAnsi="HelveticaNeueLT Std" w:cs="Arial"/>
        <w:color w:val="595959" w:themeColor="text1" w:themeTint="A6"/>
        <w:spacing w:val="-10"/>
        <w:w w:val="119"/>
        <w:sz w:val="14"/>
        <w:szCs w:val="14"/>
      </w:rPr>
      <w:t>c</w:t>
    </w:r>
    <w:r w:rsidRPr="00A258DD">
      <w:rPr>
        <w:rFonts w:ascii="HelveticaNeueLT Std" w:eastAsia="Arial" w:hAnsi="HelveticaNeueLT Std" w:cs="Arial"/>
        <w:color w:val="595959" w:themeColor="text1" w:themeTint="A6"/>
        <w:w w:val="114"/>
        <w:sz w:val="14"/>
        <w:szCs w:val="14"/>
      </w:rPr>
      <w:t>h</w:t>
    </w:r>
    <w:r w:rsidRPr="00C803BC">
      <w:rPr>
        <w:rFonts w:ascii="HelveticaNeueLT Std" w:eastAsia="Arial" w:hAnsi="HelveticaNeueLT Std" w:cs="Arial"/>
        <w:color w:val="595959" w:themeColor="text1" w:themeTint="A6"/>
        <w:w w:val="114"/>
        <w:sz w:val="14"/>
        <w:szCs w:val="14"/>
      </w:rPr>
      <w:t xml:space="preserve"> </w:t>
    </w:r>
  </w:p>
  <w:p w14:paraId="65A433B1" w14:textId="77777777" w:rsidR="00C803BC" w:rsidRPr="00CA4358" w:rsidRDefault="00C803BC" w:rsidP="00F03779">
    <w:pPr>
      <w:tabs>
        <w:tab w:val="left" w:pos="1843"/>
        <w:tab w:val="left" w:pos="2127"/>
        <w:tab w:val="left" w:pos="3544"/>
        <w:tab w:val="left" w:pos="7938"/>
      </w:tabs>
      <w:spacing w:before="5" w:line="240" w:lineRule="auto"/>
      <w:ind w:left="3544" w:right="-215"/>
      <w:rPr>
        <w:rFonts w:ascii="HelveticaNeueLT Std" w:eastAsia="Arial" w:hAnsi="HelveticaNeueLT Std" w:cs="Arial"/>
        <w:color w:val="595959" w:themeColor="text1" w:themeTint="A6"/>
        <w:w w:val="103"/>
        <w:sz w:val="14"/>
        <w:szCs w:val="14"/>
      </w:rPr>
    </w:pPr>
    <w:r w:rsidRPr="00A258DD">
      <w:rPr>
        <w:rFonts w:ascii="HelveticaNeueLT Std" w:eastAsia="Arial" w:hAnsi="HelveticaNeueLT Std" w:cs="Arial"/>
        <w:color w:val="595959" w:themeColor="text1" w:themeTint="A6"/>
        <w:w w:val="99"/>
        <w:sz w:val="14"/>
        <w:szCs w:val="14"/>
      </w:rPr>
      <w:t>044</w:t>
    </w:r>
    <w:r w:rsidRPr="00A258DD">
      <w:rPr>
        <w:rFonts w:ascii="HelveticaNeueLT Std" w:eastAsia="Arial" w:hAnsi="HelveticaNeueLT Std" w:cs="Arial"/>
        <w:color w:val="595959" w:themeColor="text1" w:themeTint="A6"/>
        <w:spacing w:val="-12"/>
        <w:w w:val="99"/>
        <w:sz w:val="14"/>
        <w:szCs w:val="14"/>
      </w:rPr>
      <w:t xml:space="preserve"> </w:t>
    </w:r>
    <w:r w:rsidRPr="00A258DD">
      <w:rPr>
        <w:rFonts w:ascii="HelveticaNeueLT Std" w:eastAsia="Arial" w:hAnsi="HelveticaNeueLT Std" w:cs="Arial"/>
        <w:color w:val="595959" w:themeColor="text1" w:themeTint="A6"/>
        <w:sz w:val="14"/>
        <w:szCs w:val="14"/>
      </w:rPr>
      <w:t>4</w:t>
    </w:r>
    <w:r w:rsidRPr="00A258DD">
      <w:rPr>
        <w:rFonts w:ascii="HelveticaNeueLT Std" w:eastAsia="Arial" w:hAnsi="HelveticaNeueLT Std" w:cs="Arial"/>
        <w:color w:val="595959" w:themeColor="text1" w:themeTint="A6"/>
        <w:spacing w:val="-5"/>
        <w:sz w:val="14"/>
        <w:szCs w:val="14"/>
      </w:rPr>
      <w:t>4</w:t>
    </w:r>
    <w:r w:rsidRPr="00A258DD">
      <w:rPr>
        <w:rFonts w:ascii="HelveticaNeueLT Std" w:eastAsia="Arial" w:hAnsi="HelveticaNeueLT Std" w:cs="Arial"/>
        <w:color w:val="595959" w:themeColor="text1" w:themeTint="A6"/>
        <w:sz w:val="14"/>
        <w:szCs w:val="14"/>
      </w:rPr>
      <w:t>7</w:t>
    </w:r>
    <w:r w:rsidRPr="00A258DD">
      <w:rPr>
        <w:rFonts w:ascii="HelveticaNeueLT Std" w:eastAsia="Arial" w:hAnsi="HelveticaNeueLT Std" w:cs="Arial"/>
        <w:color w:val="595959" w:themeColor="text1" w:themeTint="A6"/>
        <w:spacing w:val="1"/>
        <w:sz w:val="14"/>
        <w:szCs w:val="14"/>
      </w:rPr>
      <w:t xml:space="preserve"> </w:t>
    </w:r>
    <w:r w:rsidRPr="00A258DD">
      <w:rPr>
        <w:rFonts w:ascii="HelveticaNeueLT Std" w:eastAsia="Arial" w:hAnsi="HelveticaNeueLT Std" w:cs="Arial"/>
        <w:color w:val="595959" w:themeColor="text1" w:themeTint="A6"/>
        <w:sz w:val="14"/>
        <w:szCs w:val="14"/>
      </w:rPr>
      <w:t>4</w:t>
    </w:r>
    <w:r w:rsidRPr="00A258DD">
      <w:rPr>
        <w:rFonts w:ascii="HelveticaNeueLT Std" w:eastAsia="Arial" w:hAnsi="HelveticaNeueLT Std" w:cs="Arial"/>
        <w:color w:val="595959" w:themeColor="text1" w:themeTint="A6"/>
        <w:spacing w:val="7"/>
        <w:sz w:val="14"/>
        <w:szCs w:val="14"/>
      </w:rPr>
      <w:t>1</w:t>
    </w:r>
    <w:r>
      <w:rPr>
        <w:rFonts w:ascii="HelveticaNeueLT Std" w:eastAsia="Arial" w:hAnsi="HelveticaNeueLT Std" w:cs="Arial"/>
        <w:color w:val="595959" w:themeColor="text1" w:themeTint="A6"/>
        <w:spacing w:val="7"/>
        <w:sz w:val="14"/>
        <w:szCs w:val="14"/>
      </w:rPr>
      <w:t xml:space="preserve"> </w:t>
    </w:r>
    <w:r w:rsidRPr="00A258DD">
      <w:rPr>
        <w:rFonts w:ascii="HelveticaNeueLT Std" w:eastAsia="Arial" w:hAnsi="HelveticaNeueLT Std" w:cs="Arial"/>
        <w:color w:val="595959" w:themeColor="text1" w:themeTint="A6"/>
        <w:sz w:val="14"/>
        <w:szCs w:val="14"/>
      </w:rPr>
      <w:t>41,</w:t>
    </w:r>
    <w:r w:rsidRPr="00A258DD">
      <w:rPr>
        <w:rFonts w:ascii="HelveticaNeueLT Std" w:eastAsia="Arial" w:hAnsi="HelveticaNeueLT Std" w:cs="Arial"/>
        <w:color w:val="595959" w:themeColor="text1" w:themeTint="A6"/>
        <w:spacing w:val="20"/>
        <w:sz w:val="14"/>
        <w:szCs w:val="14"/>
      </w:rPr>
      <w:t xml:space="preserve"> </w:t>
    </w:r>
    <w:r w:rsidR="003F0EA3" w:rsidRPr="003F0EA3">
      <w:rPr>
        <w:rFonts w:ascii="HelveticaNeueLT Std" w:eastAsia="Arial" w:hAnsi="HelveticaNeueLT Std" w:cs="Arial"/>
        <w:color w:val="595959" w:themeColor="text1" w:themeTint="A6"/>
        <w:w w:val="96"/>
        <w:sz w:val="14"/>
        <w:szCs w:val="14"/>
      </w:rPr>
      <w:t>suisse@greenpeace.org,</w:t>
    </w:r>
    <w:r w:rsidR="003F0EA3" w:rsidRPr="003F0EA3">
      <w:rPr>
        <w:rFonts w:ascii="HelveticaNeueLT Std" w:eastAsia="Arial" w:hAnsi="HelveticaNeueLT Std" w:cs="Arial"/>
        <w:color w:val="595959" w:themeColor="text1" w:themeTint="A6"/>
        <w:spacing w:val="-9"/>
        <w:w w:val="96"/>
        <w:sz w:val="14"/>
        <w:szCs w:val="14"/>
      </w:rPr>
      <w:t xml:space="preserve"> </w:t>
    </w:r>
    <w:r w:rsidRPr="00A258DD">
      <w:rPr>
        <w:rFonts w:ascii="HelveticaNeueLT Std" w:eastAsia="Arial" w:hAnsi="HelveticaNeueLT Std" w:cs="Arial"/>
        <w:color w:val="595959" w:themeColor="text1" w:themeTint="A6"/>
        <w:w w:val="96"/>
        <w:sz w:val="14"/>
        <w:szCs w:val="14"/>
      </w:rPr>
      <w:t>greenpeace.ch,</w:t>
    </w:r>
    <w:r>
      <w:rPr>
        <w:rFonts w:ascii="HelveticaNeueLT Std" w:eastAsia="Arial" w:hAnsi="HelveticaNeueLT Std" w:cs="Arial"/>
        <w:color w:val="595959" w:themeColor="text1" w:themeTint="A6"/>
        <w:w w:val="96"/>
        <w:sz w:val="14"/>
        <w:szCs w:val="14"/>
      </w:rPr>
      <w:t xml:space="preserve">  </w:t>
    </w:r>
    <w:r w:rsidR="00F03779">
      <w:rPr>
        <w:rFonts w:ascii="HelveticaNeueLT Std" w:eastAsia="Arial" w:hAnsi="HelveticaNeueLT Std" w:cs="Arial"/>
        <w:color w:val="595959" w:themeColor="text1" w:themeTint="A6"/>
        <w:w w:val="96"/>
        <w:sz w:val="14"/>
        <w:szCs w:val="14"/>
      </w:rPr>
      <w:t xml:space="preserve">compte postal </w:t>
    </w:r>
    <w:r>
      <w:rPr>
        <w:rFonts w:ascii="HelveticaNeueLT Std" w:eastAsia="Arial" w:hAnsi="HelveticaNeueLT Std" w:cs="Arial"/>
        <w:color w:val="595959" w:themeColor="text1" w:themeTint="A6"/>
        <w:w w:val="96"/>
        <w:sz w:val="14"/>
        <w:szCs w:val="14"/>
      </w:rPr>
      <w:t>80-6222-8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autoHyphenation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2E"/>
    <w:rsid w:val="00001FEF"/>
    <w:rsid w:val="00017A1A"/>
    <w:rsid w:val="00072F76"/>
    <w:rsid w:val="00087861"/>
    <w:rsid w:val="000918F5"/>
    <w:rsid w:val="000C7C8A"/>
    <w:rsid w:val="00106AF6"/>
    <w:rsid w:val="001366DF"/>
    <w:rsid w:val="001C25EB"/>
    <w:rsid w:val="001F1CEF"/>
    <w:rsid w:val="00205C41"/>
    <w:rsid w:val="00235BC6"/>
    <w:rsid w:val="0025406F"/>
    <w:rsid w:val="00256893"/>
    <w:rsid w:val="0027130F"/>
    <w:rsid w:val="002B03DD"/>
    <w:rsid w:val="002D74EF"/>
    <w:rsid w:val="003212B3"/>
    <w:rsid w:val="003D36B1"/>
    <w:rsid w:val="003F0EA3"/>
    <w:rsid w:val="00416F9D"/>
    <w:rsid w:val="0043486C"/>
    <w:rsid w:val="00435B41"/>
    <w:rsid w:val="00447D4A"/>
    <w:rsid w:val="00456354"/>
    <w:rsid w:val="00466F5D"/>
    <w:rsid w:val="0049029C"/>
    <w:rsid w:val="00497DFD"/>
    <w:rsid w:val="004C0E00"/>
    <w:rsid w:val="004E3D86"/>
    <w:rsid w:val="00500C5D"/>
    <w:rsid w:val="0051183A"/>
    <w:rsid w:val="0051221A"/>
    <w:rsid w:val="0053054F"/>
    <w:rsid w:val="00537CF0"/>
    <w:rsid w:val="00566740"/>
    <w:rsid w:val="00572935"/>
    <w:rsid w:val="00614794"/>
    <w:rsid w:val="0064664D"/>
    <w:rsid w:val="00651429"/>
    <w:rsid w:val="0065149A"/>
    <w:rsid w:val="00713BC7"/>
    <w:rsid w:val="00756689"/>
    <w:rsid w:val="00766565"/>
    <w:rsid w:val="00846078"/>
    <w:rsid w:val="00857371"/>
    <w:rsid w:val="00881774"/>
    <w:rsid w:val="008E32C6"/>
    <w:rsid w:val="008F7183"/>
    <w:rsid w:val="0091169D"/>
    <w:rsid w:val="00917EA9"/>
    <w:rsid w:val="009220E6"/>
    <w:rsid w:val="009334E9"/>
    <w:rsid w:val="009B6DB1"/>
    <w:rsid w:val="009C3AD6"/>
    <w:rsid w:val="009D2ABA"/>
    <w:rsid w:val="009F2E4B"/>
    <w:rsid w:val="009F6955"/>
    <w:rsid w:val="00A258DD"/>
    <w:rsid w:val="00A469A4"/>
    <w:rsid w:val="00A94B6E"/>
    <w:rsid w:val="00AD1A60"/>
    <w:rsid w:val="00AD2B04"/>
    <w:rsid w:val="00B17A09"/>
    <w:rsid w:val="00B2382C"/>
    <w:rsid w:val="00B96EDA"/>
    <w:rsid w:val="00BA1CE5"/>
    <w:rsid w:val="00BB0CC9"/>
    <w:rsid w:val="00BC1DC4"/>
    <w:rsid w:val="00C04D00"/>
    <w:rsid w:val="00C208E2"/>
    <w:rsid w:val="00C25222"/>
    <w:rsid w:val="00C4330F"/>
    <w:rsid w:val="00C6052E"/>
    <w:rsid w:val="00C803BC"/>
    <w:rsid w:val="00CA4358"/>
    <w:rsid w:val="00CD6772"/>
    <w:rsid w:val="00D26549"/>
    <w:rsid w:val="00D371C9"/>
    <w:rsid w:val="00D664FA"/>
    <w:rsid w:val="00D87A3E"/>
    <w:rsid w:val="00DE4446"/>
    <w:rsid w:val="00DF7325"/>
    <w:rsid w:val="00E15A3D"/>
    <w:rsid w:val="00E30249"/>
    <w:rsid w:val="00E42890"/>
    <w:rsid w:val="00E6461B"/>
    <w:rsid w:val="00E80B21"/>
    <w:rsid w:val="00ED225D"/>
    <w:rsid w:val="00EE3E7B"/>
    <w:rsid w:val="00F03779"/>
    <w:rsid w:val="00F70BC0"/>
    <w:rsid w:val="00F715C2"/>
    <w:rsid w:val="00F73195"/>
    <w:rsid w:val="00F85108"/>
    <w:rsid w:val="00FC11A1"/>
    <w:rsid w:val="00FE09FA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DED0B0C"/>
  <w15:docId w15:val="{E3C742B5-D69A-4EFF-AF77-A0BDABE8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052E"/>
    <w:pPr>
      <w:widowControl/>
      <w:spacing w:after="0" w:line="240" w:lineRule="exact"/>
    </w:pPr>
    <w:rPr>
      <w:rFonts w:ascii="HelveticaNeueLT Std Lt" w:eastAsia="Times New Roman" w:hAnsi="HelveticaNeueLT Std Lt" w:cs="Times New Roman"/>
      <w:sz w:val="20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7C8A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7C8A"/>
    <w:pPr>
      <w:keepNext/>
      <w:keepLines/>
      <w:spacing w:before="200"/>
      <w:outlineLvl w:val="1"/>
    </w:pPr>
    <w:rPr>
      <w:rFonts w:eastAsiaTheme="majorEastAsia" w:cstheme="majorBidi"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7A1A"/>
    <w:pPr>
      <w:keepNext/>
      <w:keepLines/>
      <w:spacing w:before="200"/>
      <w:outlineLvl w:val="2"/>
    </w:pPr>
    <w:rPr>
      <w:rFonts w:ascii="HelveticaNeueLT Std" w:eastAsiaTheme="majorEastAsia" w:hAnsi="HelveticaNeueLT Std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07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6078"/>
  </w:style>
  <w:style w:type="paragraph" w:styleId="Fuzeile">
    <w:name w:val="footer"/>
    <w:basedOn w:val="Standard"/>
    <w:link w:val="FuzeileZchn"/>
    <w:uiPriority w:val="99"/>
    <w:unhideWhenUsed/>
    <w:rsid w:val="0084607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60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24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249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7C8A"/>
    <w:rPr>
      <w:rFonts w:ascii="HelveticaNeueLT Std Lt" w:eastAsiaTheme="majorEastAsia" w:hAnsi="HelveticaNeueLT Std Lt" w:cstheme="majorBidi"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7C8A"/>
    <w:rPr>
      <w:rFonts w:ascii="HelveticaNeueLT Std Lt" w:eastAsiaTheme="majorEastAsia" w:hAnsi="HelveticaNeueLT Std Lt" w:cstheme="majorBidi"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7A1A"/>
    <w:rPr>
      <w:rFonts w:ascii="HelveticaNeueLT Std" w:eastAsiaTheme="majorEastAsia" w:hAnsi="HelveticaNeueLT Std" w:cstheme="majorBidi"/>
      <w:b/>
      <w:b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rsid w:val="00E30249"/>
    <w:pPr>
      <w:numPr>
        <w:ilvl w:val="1"/>
      </w:numPr>
    </w:pPr>
    <w:rPr>
      <w:rFonts w:ascii="Helvetica Neue" w:eastAsiaTheme="majorEastAsia" w:hAnsi="Helvetica Neue" w:cstheme="majorBidi"/>
      <w:i/>
      <w:iCs/>
      <w:color w:val="000000" w:themeColor="tex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0249"/>
    <w:rPr>
      <w:rFonts w:ascii="Helvetica Neue" w:eastAsiaTheme="majorEastAsia" w:hAnsi="Helvetica Neue" w:cstheme="majorBidi"/>
      <w:i/>
      <w:iCs/>
      <w:color w:val="000000" w:themeColor="text1"/>
      <w:spacing w:val="15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803BC"/>
    <w:rPr>
      <w:color w:val="808080"/>
    </w:rPr>
  </w:style>
  <w:style w:type="paragraph" w:styleId="KeinLeerraum">
    <w:name w:val="No Spacing"/>
    <w:uiPriority w:val="1"/>
    <w:qFormat/>
    <w:rsid w:val="000C7C8A"/>
    <w:pPr>
      <w:spacing w:after="0" w:line="240" w:lineRule="auto"/>
    </w:pPr>
    <w:rPr>
      <w:rFonts w:ascii="HelveticaNeueLT Std Lt" w:hAnsi="HelveticaNeueLT Std Lt"/>
    </w:rPr>
  </w:style>
  <w:style w:type="paragraph" w:styleId="Listenabsatz">
    <w:name w:val="List Paragraph"/>
    <w:basedOn w:val="Standard"/>
    <w:uiPriority w:val="34"/>
    <w:qFormat/>
    <w:rsid w:val="00447D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3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eiger\Downloads\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5902B3-2F1F-4E0A-8FE5-86E83DA4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Steiger</dc:creator>
  <cp:keywords/>
  <dc:description/>
  <cp:lastModifiedBy>Claudia Steiger</cp:lastModifiedBy>
  <cp:revision>7</cp:revision>
  <cp:lastPrinted>2016-01-29T10:16:00Z</cp:lastPrinted>
  <dcterms:created xsi:type="dcterms:W3CDTF">2016-01-29T10:24:00Z</dcterms:created>
  <dcterms:modified xsi:type="dcterms:W3CDTF">2019-12-18T12:06:00Z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2014-11-06T00:00:00Z</vt:filetime>
  </property>
</Properties>
</file>